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CA" w:rsidRPr="009361D7" w:rsidRDefault="00F24A56" w:rsidP="00F24A56">
      <w:pPr>
        <w:widowControl/>
        <w:spacing w:line="480" w:lineRule="auto"/>
        <w:ind w:firstLineChars="200" w:firstLine="480"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F24A56">
        <w:rPr>
          <w:rFonts w:asciiTheme="minorEastAsia" w:hAnsiTheme="minorEastAsia" w:hint="eastAsia"/>
          <w:sz w:val="24"/>
          <w:szCs w:val="24"/>
        </w:rPr>
        <w:t>苏州燃气集团有限责任公司车辆商业保险项目</w:t>
      </w:r>
    </w:p>
    <w:p w:rsidR="00502ACA" w:rsidRPr="009361D7" w:rsidRDefault="00F24A56" w:rsidP="009361D7">
      <w:pPr>
        <w:widowControl/>
        <w:spacing w:line="480" w:lineRule="auto"/>
        <w:ind w:firstLineChars="200" w:firstLine="480"/>
        <w:jc w:val="center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公开招标</w:t>
      </w:r>
      <w:r w:rsidR="00502ACA" w:rsidRPr="009361D7">
        <w:rPr>
          <w:rFonts w:asciiTheme="minorEastAsia" w:hAnsiTheme="minorEastAsia" w:cs="宋体" w:hint="eastAsia"/>
          <w:kern w:val="0"/>
          <w:sz w:val="24"/>
          <w:szCs w:val="24"/>
        </w:rPr>
        <w:t>中标</w:t>
      </w:r>
      <w:r w:rsidR="00502ACA" w:rsidRPr="009361D7">
        <w:rPr>
          <w:rFonts w:asciiTheme="minorEastAsia" w:hAnsiTheme="minorEastAsia" w:cs="宋体"/>
          <w:kern w:val="0"/>
          <w:sz w:val="24"/>
          <w:szCs w:val="24"/>
        </w:rPr>
        <w:t>公告</w:t>
      </w:r>
    </w:p>
    <w:p w:rsidR="00502ACA" w:rsidRPr="0038797B" w:rsidRDefault="00FA26CE" w:rsidP="0038797B">
      <w:pPr>
        <w:widowControl/>
        <w:spacing w:line="48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E1212">
        <w:rPr>
          <w:rFonts w:asciiTheme="minorEastAsia" w:hAnsiTheme="minorEastAsia" w:hint="eastAsia"/>
          <w:sz w:val="24"/>
          <w:szCs w:val="24"/>
          <w:lang w:val="zh-CN"/>
        </w:rPr>
        <w:t>受</w:t>
      </w:r>
      <w:r w:rsidR="0038797B" w:rsidRPr="00F24A56">
        <w:rPr>
          <w:rFonts w:asciiTheme="minorEastAsia" w:hAnsiTheme="minorEastAsia" w:hint="eastAsia"/>
          <w:sz w:val="24"/>
          <w:szCs w:val="24"/>
        </w:rPr>
        <w:t>苏州燃气集团有限责任公司</w:t>
      </w:r>
      <w:r w:rsidRPr="00BE1212">
        <w:rPr>
          <w:rFonts w:asciiTheme="minorEastAsia" w:hAnsiTheme="minorEastAsia" w:hint="eastAsia"/>
          <w:sz w:val="24"/>
          <w:szCs w:val="24"/>
          <w:lang w:val="zh-CN"/>
        </w:rPr>
        <w:t>的委托，</w:t>
      </w:r>
      <w:r w:rsidRPr="00BE1212">
        <w:rPr>
          <w:rFonts w:asciiTheme="minorEastAsia" w:hAnsiTheme="minorEastAsia" w:hint="eastAsia"/>
          <w:sz w:val="24"/>
          <w:szCs w:val="24"/>
        </w:rPr>
        <w:t>苏州创博招投标代理有限公司</w:t>
      </w:r>
      <w:r w:rsidRPr="00BE1212">
        <w:rPr>
          <w:rFonts w:asciiTheme="minorEastAsia" w:hAnsiTheme="minorEastAsia" w:hint="eastAsia"/>
          <w:sz w:val="24"/>
          <w:szCs w:val="24"/>
          <w:lang w:val="zh-CN"/>
        </w:rPr>
        <w:t>对其所需采购的</w:t>
      </w:r>
      <w:r w:rsidR="0038797B" w:rsidRPr="00F24A56">
        <w:rPr>
          <w:rFonts w:asciiTheme="minorEastAsia" w:hAnsiTheme="minorEastAsia" w:hint="eastAsia"/>
          <w:sz w:val="24"/>
          <w:szCs w:val="24"/>
        </w:rPr>
        <w:t>苏州燃气集团有限责任公司车辆商业保险项目</w:t>
      </w:r>
      <w:r w:rsidRPr="00BE1212">
        <w:rPr>
          <w:rFonts w:asciiTheme="minorEastAsia" w:hAnsiTheme="minorEastAsia" w:hint="eastAsia"/>
          <w:sz w:val="24"/>
          <w:szCs w:val="24"/>
          <w:lang w:val="zh-CN"/>
        </w:rPr>
        <w:t>在国内组织</w:t>
      </w:r>
      <w:r w:rsidR="0038797B">
        <w:rPr>
          <w:rFonts w:asciiTheme="minorEastAsia" w:hAnsiTheme="minorEastAsia" w:hint="eastAsia"/>
          <w:sz w:val="24"/>
          <w:szCs w:val="24"/>
          <w:lang w:val="zh-CN"/>
        </w:rPr>
        <w:t>公开招标</w:t>
      </w:r>
      <w:r w:rsidRPr="00BE1212">
        <w:rPr>
          <w:rFonts w:asciiTheme="minorEastAsia" w:hAnsiTheme="minorEastAsia" w:hint="eastAsia"/>
          <w:sz w:val="24"/>
          <w:szCs w:val="24"/>
          <w:lang w:val="zh-CN"/>
        </w:rPr>
        <w:t>采购。</w:t>
      </w:r>
      <w:r w:rsidR="00502ACA" w:rsidRPr="009361D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现就本次采购的中标结果公布如下：</w:t>
      </w:r>
    </w:p>
    <w:p w:rsidR="002A6E37" w:rsidRDefault="00FA26CE" w:rsidP="00FA26CE">
      <w:pPr>
        <w:overflowPunct w:val="0"/>
        <w:spacing w:line="480" w:lineRule="auto"/>
        <w:ind w:firstLineChars="200" w:firstLine="480"/>
        <w:rPr>
          <w:rFonts w:asciiTheme="minorEastAsia" w:hAnsiTheme="minorEastAsia"/>
          <w:sz w:val="24"/>
          <w:szCs w:val="24"/>
          <w:lang w:val="zh-CN"/>
        </w:rPr>
      </w:pPr>
      <w:r w:rsidRPr="00BE1212">
        <w:rPr>
          <w:rFonts w:asciiTheme="minorEastAsia" w:hAnsiTheme="minorEastAsia" w:hint="eastAsia"/>
          <w:sz w:val="24"/>
          <w:szCs w:val="24"/>
          <w:lang w:val="zh-CN"/>
        </w:rPr>
        <w:t>一、</w:t>
      </w:r>
      <w:r w:rsidR="002A6E37">
        <w:rPr>
          <w:rFonts w:asciiTheme="minorEastAsia" w:hAnsiTheme="minorEastAsia" w:hint="eastAsia"/>
          <w:sz w:val="24"/>
          <w:szCs w:val="24"/>
          <w:lang w:val="zh-CN"/>
        </w:rPr>
        <w:t>项目名称及项目编号</w:t>
      </w:r>
    </w:p>
    <w:p w:rsidR="00FA26CE" w:rsidRPr="00BE1212" w:rsidRDefault="00FA26CE" w:rsidP="00FA26CE">
      <w:pPr>
        <w:overflowPunct w:val="0"/>
        <w:spacing w:line="48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BE1212">
        <w:rPr>
          <w:rFonts w:asciiTheme="minorEastAsia" w:hAnsiTheme="minorEastAsia" w:hint="eastAsia"/>
          <w:sz w:val="24"/>
          <w:szCs w:val="24"/>
          <w:lang w:val="zh-CN"/>
        </w:rPr>
        <w:t>采购</w:t>
      </w:r>
      <w:r w:rsidR="002A6E37">
        <w:rPr>
          <w:rFonts w:asciiTheme="minorEastAsia" w:hAnsiTheme="minorEastAsia" w:hint="eastAsia"/>
          <w:sz w:val="24"/>
          <w:szCs w:val="24"/>
          <w:lang w:val="zh-CN"/>
        </w:rPr>
        <w:t>项目</w:t>
      </w:r>
      <w:r w:rsidRPr="00BE1212">
        <w:rPr>
          <w:rFonts w:asciiTheme="minorEastAsia" w:hAnsiTheme="minorEastAsia" w:hint="eastAsia"/>
          <w:sz w:val="24"/>
          <w:szCs w:val="24"/>
          <w:lang w:val="zh-CN"/>
        </w:rPr>
        <w:t>编号：</w:t>
      </w:r>
      <w:r w:rsidRPr="00BE1212">
        <w:rPr>
          <w:rFonts w:asciiTheme="minorEastAsia" w:hAnsiTheme="minorEastAsia" w:hint="eastAsia"/>
          <w:color w:val="000000"/>
          <w:sz w:val="24"/>
          <w:szCs w:val="24"/>
        </w:rPr>
        <w:t>SZCB2020-</w:t>
      </w:r>
      <w:r w:rsidR="0038797B">
        <w:rPr>
          <w:rFonts w:asciiTheme="minorEastAsia" w:hAnsiTheme="minorEastAsia" w:hint="eastAsia"/>
          <w:color w:val="000000"/>
          <w:sz w:val="24"/>
          <w:szCs w:val="24"/>
        </w:rPr>
        <w:t>GAS-G</w:t>
      </w:r>
      <w:r w:rsidRPr="00BE1212">
        <w:rPr>
          <w:rFonts w:asciiTheme="minorEastAsia" w:hAnsiTheme="minorEastAsia" w:hint="eastAsia"/>
          <w:color w:val="000000"/>
          <w:sz w:val="24"/>
          <w:szCs w:val="24"/>
        </w:rPr>
        <w:t>-001</w:t>
      </w:r>
    </w:p>
    <w:p w:rsidR="00FA26CE" w:rsidRPr="00BE1212" w:rsidRDefault="00FA26CE" w:rsidP="00FA26CE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1212">
        <w:rPr>
          <w:rFonts w:asciiTheme="minorEastAsia" w:hAnsiTheme="minorEastAsia" w:hint="eastAsia"/>
          <w:sz w:val="24"/>
          <w:szCs w:val="24"/>
        </w:rPr>
        <w:t>采购</w:t>
      </w:r>
      <w:r>
        <w:rPr>
          <w:rFonts w:asciiTheme="minorEastAsia" w:hAnsiTheme="minorEastAsia" w:hint="eastAsia"/>
          <w:sz w:val="24"/>
          <w:szCs w:val="24"/>
        </w:rPr>
        <w:t>项目名称</w:t>
      </w:r>
      <w:r w:rsidRPr="00BE1212">
        <w:rPr>
          <w:rFonts w:asciiTheme="minorEastAsia" w:hAnsiTheme="minorEastAsia" w:hint="eastAsia"/>
          <w:sz w:val="24"/>
          <w:szCs w:val="24"/>
        </w:rPr>
        <w:t>：</w:t>
      </w:r>
      <w:r w:rsidR="0038797B" w:rsidRPr="00F24A56">
        <w:rPr>
          <w:rFonts w:asciiTheme="minorEastAsia" w:hAnsiTheme="minorEastAsia" w:hint="eastAsia"/>
          <w:sz w:val="24"/>
          <w:szCs w:val="24"/>
        </w:rPr>
        <w:t>苏州燃气集团有限责任公司车辆商业保险项目</w:t>
      </w:r>
    </w:p>
    <w:p w:rsidR="00502ACA" w:rsidRPr="00502ACA" w:rsidRDefault="002A6E37" w:rsidP="009361D7">
      <w:pPr>
        <w:widowControl/>
        <w:adjustRightInd w:val="0"/>
        <w:snapToGrid w:val="0"/>
        <w:spacing w:before="100" w:beforeAutospacing="1" w:after="100" w:afterAutospacing="1"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二、采购项目的简要说明</w:t>
      </w:r>
      <w:r w:rsidR="00502ACA"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</w:t>
      </w: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7"/>
        <w:gridCol w:w="5235"/>
        <w:gridCol w:w="2340"/>
      </w:tblGrid>
      <w:tr w:rsidR="00502ACA" w:rsidRPr="00502ACA" w:rsidTr="00502ACA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A" w:rsidRPr="00502ACA" w:rsidRDefault="002A6E37" w:rsidP="002A6E37">
            <w:pPr>
              <w:widowControl/>
              <w:adjustRightInd w:val="0"/>
              <w:snapToGrid w:val="0"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</w:t>
            </w:r>
            <w:r w:rsidR="00502ACA" w:rsidRPr="00502A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号 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A" w:rsidRPr="00502ACA" w:rsidRDefault="00502ACA" w:rsidP="009361D7">
            <w:pPr>
              <w:widowControl/>
              <w:adjustRightInd w:val="0"/>
              <w:snapToGrid w:val="0"/>
              <w:spacing w:before="100" w:beforeAutospacing="1" w:after="100" w:afterAutospacing="1" w:line="480" w:lineRule="auto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A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项目名称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A" w:rsidRPr="00502ACA" w:rsidRDefault="00407DE1" w:rsidP="009361D7">
            <w:pPr>
              <w:widowControl/>
              <w:adjustRightInd w:val="0"/>
              <w:snapToGrid w:val="0"/>
              <w:spacing w:before="100" w:beforeAutospacing="1" w:after="100" w:afterAutospacing="1" w:line="480" w:lineRule="auto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预算</w:t>
            </w:r>
            <w:r w:rsidR="00502ACA" w:rsidRPr="00502A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总价（元） </w:t>
            </w:r>
          </w:p>
        </w:tc>
      </w:tr>
      <w:tr w:rsidR="00502ACA" w:rsidRPr="00502ACA" w:rsidTr="00502ACA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A" w:rsidRPr="00502ACA" w:rsidRDefault="00502ACA" w:rsidP="009361D7">
            <w:pPr>
              <w:widowControl/>
              <w:adjustRightInd w:val="0"/>
              <w:snapToGrid w:val="0"/>
              <w:spacing w:before="100" w:beforeAutospacing="1" w:after="100" w:afterAutospacing="1" w:line="480" w:lineRule="auto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AC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A" w:rsidRPr="00502ACA" w:rsidRDefault="0038797B" w:rsidP="009361D7">
            <w:pPr>
              <w:widowControl/>
              <w:adjustRightInd w:val="0"/>
              <w:snapToGrid w:val="0"/>
              <w:spacing w:before="100" w:beforeAutospacing="1" w:after="100" w:afterAutospacing="1" w:line="480" w:lineRule="auto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A56">
              <w:rPr>
                <w:rFonts w:asciiTheme="minorEastAsia" w:hAnsiTheme="minorEastAsia" w:hint="eastAsia"/>
                <w:sz w:val="24"/>
                <w:szCs w:val="24"/>
              </w:rPr>
              <w:t>苏州燃气集团有限责任公司车辆商业保险项目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A" w:rsidRPr="00502ACA" w:rsidRDefault="0038797B" w:rsidP="009361D7">
            <w:pPr>
              <w:widowControl/>
              <w:adjustRightInd w:val="0"/>
              <w:snapToGrid w:val="0"/>
              <w:spacing w:before="100" w:beforeAutospacing="1" w:after="100" w:afterAutospacing="1" w:line="480" w:lineRule="auto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380000</w:t>
            </w:r>
          </w:p>
        </w:tc>
      </w:tr>
    </w:tbl>
    <w:p w:rsidR="00502ACA" w:rsidRPr="00502ACA" w:rsidRDefault="00502ACA" w:rsidP="009361D7">
      <w:pPr>
        <w:widowControl/>
        <w:adjustRightInd w:val="0"/>
        <w:snapToGrid w:val="0"/>
        <w:spacing w:before="100" w:beforeAutospacing="1" w:after="100" w:afterAutospacing="1"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三、采购公告媒体及时间</w:t>
      </w:r>
    </w:p>
    <w:p w:rsidR="00502ACA" w:rsidRPr="0038797B" w:rsidRDefault="00502ACA" w:rsidP="0038797B">
      <w:pPr>
        <w:widowControl/>
        <w:adjustRightInd w:val="0"/>
        <w:snapToGrid w:val="0"/>
        <w:spacing w:before="100" w:beforeAutospacing="1" w:after="100" w:afterAutospacing="1" w:line="480" w:lineRule="auto"/>
        <w:ind w:firstLineChars="200" w:firstLine="4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公告媒体：</w:t>
      </w:r>
      <w:r w:rsidR="0038797B" w:rsidRPr="0038797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中国招投标公共服务平台、江苏省招投标公共服务平台、苏州燃气集团有限责任公司官网</w:t>
      </w:r>
    </w:p>
    <w:p w:rsidR="00502ACA" w:rsidRPr="00502ACA" w:rsidRDefault="00502ACA" w:rsidP="009361D7">
      <w:pPr>
        <w:widowControl/>
        <w:adjustRightInd w:val="0"/>
        <w:snapToGrid w:val="0"/>
        <w:spacing w:before="100" w:beforeAutospacing="1" w:after="100" w:afterAutospacing="1"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公告时间：2020年</w:t>
      </w:r>
      <w:r w:rsidR="0038797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5</w:t>
      </w: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月</w:t>
      </w:r>
      <w:r w:rsidR="0038797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20</w:t>
      </w: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</w:t>
      </w:r>
    </w:p>
    <w:p w:rsidR="00502ACA" w:rsidRPr="00502ACA" w:rsidRDefault="00502ACA" w:rsidP="009361D7">
      <w:pPr>
        <w:widowControl/>
        <w:adjustRightInd w:val="0"/>
        <w:snapToGrid w:val="0"/>
        <w:spacing w:before="100" w:beforeAutospacing="1" w:after="100" w:afterAutospacing="1"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四、评标信息：</w:t>
      </w:r>
    </w:p>
    <w:p w:rsidR="00502ACA" w:rsidRPr="00502ACA" w:rsidRDefault="00502ACA" w:rsidP="009361D7">
      <w:pPr>
        <w:widowControl/>
        <w:adjustRightInd w:val="0"/>
        <w:snapToGrid w:val="0"/>
        <w:spacing w:before="100" w:beforeAutospacing="1" w:after="100" w:afterAutospacing="1"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开标时间：2020年</w:t>
      </w:r>
      <w:r w:rsidR="0038797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5</w:t>
      </w: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月</w:t>
      </w:r>
      <w:r w:rsidR="0038797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</w:t>
      </w:r>
      <w:r w:rsidR="002A6E3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0</w:t>
      </w: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</w:t>
      </w:r>
      <w:r w:rsidR="0038797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下</w:t>
      </w:r>
      <w:r w:rsidR="002A6E3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午</w:t>
      </w:r>
      <w:r w:rsidR="0038797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13</w:t>
      </w: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：</w:t>
      </w:r>
      <w:r w:rsidR="0038797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</w:t>
      </w: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0（北京时间）</w:t>
      </w:r>
    </w:p>
    <w:p w:rsidR="00502ACA" w:rsidRPr="00502ACA" w:rsidRDefault="00502ACA" w:rsidP="009361D7">
      <w:pPr>
        <w:widowControl/>
        <w:adjustRightInd w:val="0"/>
        <w:snapToGrid w:val="0"/>
        <w:spacing w:before="100" w:beforeAutospacing="1" w:after="100" w:afterAutospacing="1"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开标地点：苏州市</w:t>
      </w:r>
      <w:r w:rsidR="0038797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南环东路10号北</w:t>
      </w: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楼</w:t>
      </w:r>
      <w:r w:rsidR="0038797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1003会议室。</w:t>
      </w:r>
    </w:p>
    <w:p w:rsidR="00502ACA" w:rsidRPr="0038797B" w:rsidRDefault="00502ACA" w:rsidP="009361D7">
      <w:pPr>
        <w:widowControl/>
        <w:adjustRightInd w:val="0"/>
        <w:snapToGrid w:val="0"/>
        <w:spacing w:before="100" w:beforeAutospacing="1" w:after="100" w:afterAutospacing="1" w:line="480" w:lineRule="auto"/>
        <w:ind w:firstLineChars="200" w:firstLine="4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评标委员会名单：</w:t>
      </w:r>
      <w:r w:rsidR="0038797B" w:rsidRPr="0038797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李良、戴林坤、秦怀平</w:t>
      </w:r>
      <w:r w:rsidR="003F5F5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502ACA" w:rsidRPr="00502ACA" w:rsidRDefault="00502ACA" w:rsidP="009361D7">
      <w:pPr>
        <w:widowControl/>
        <w:adjustRightInd w:val="0"/>
        <w:snapToGrid w:val="0"/>
        <w:spacing w:before="100" w:beforeAutospacing="1" w:after="100" w:afterAutospacing="1"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五、中标信息：</w:t>
      </w:r>
    </w:p>
    <w:p w:rsidR="00502ACA" w:rsidRPr="00502ACA" w:rsidRDefault="00502ACA" w:rsidP="009361D7">
      <w:pPr>
        <w:widowControl/>
        <w:adjustRightInd w:val="0"/>
        <w:snapToGrid w:val="0"/>
        <w:spacing w:before="100" w:beforeAutospacing="1" w:after="100" w:afterAutospacing="1"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中标单位：</w:t>
      </w:r>
      <w:r w:rsidR="0038797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中国太平洋财产保险股份有限公司苏州分公司</w:t>
      </w:r>
    </w:p>
    <w:p w:rsidR="0038797B" w:rsidRDefault="00502ACA" w:rsidP="009361D7">
      <w:pPr>
        <w:widowControl/>
        <w:adjustRightInd w:val="0"/>
        <w:snapToGrid w:val="0"/>
        <w:spacing w:before="100" w:beforeAutospacing="1" w:after="100" w:afterAutospacing="1" w:line="480" w:lineRule="auto"/>
        <w:ind w:firstLineChars="200" w:firstLine="4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中标单位地址：</w:t>
      </w:r>
      <w:r w:rsidR="0017713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苏州工业园区苏雅路158号</w:t>
      </w:r>
    </w:p>
    <w:p w:rsidR="00502ACA" w:rsidRPr="00502ACA" w:rsidRDefault="00502ACA" w:rsidP="009361D7">
      <w:pPr>
        <w:widowControl/>
        <w:adjustRightInd w:val="0"/>
        <w:snapToGrid w:val="0"/>
        <w:spacing w:before="100" w:beforeAutospacing="1" w:after="100" w:afterAutospacing="1"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中标金额：</w:t>
      </w:r>
      <w:r w:rsidR="0038797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叁</w:t>
      </w:r>
      <w:r w:rsidR="00526B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拾</w:t>
      </w:r>
      <w:r w:rsidR="0038797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肆</w:t>
      </w:r>
      <w:r w:rsidR="00526B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万</w:t>
      </w:r>
      <w:r w:rsidR="0038797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玖</w:t>
      </w:r>
      <w:r w:rsidR="00526BA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仟</w:t>
      </w:r>
      <w:r w:rsidR="0038797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陆佰零玖圆捌角贰分</w:t>
      </w: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（¥：</w:t>
      </w:r>
      <w:r w:rsidR="0038797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349609.82</w:t>
      </w: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） </w:t>
      </w:r>
    </w:p>
    <w:p w:rsidR="00502ACA" w:rsidRPr="00502ACA" w:rsidRDefault="00502ACA" w:rsidP="009361D7">
      <w:pPr>
        <w:widowControl/>
        <w:adjustRightInd w:val="0"/>
        <w:snapToGrid w:val="0"/>
        <w:spacing w:before="100" w:beforeAutospacing="1" w:after="100" w:afterAutospacing="1"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中标服务费金额：</w:t>
      </w:r>
      <w:r w:rsidR="0038797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陆</w:t>
      </w: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仟元整（¥：</w:t>
      </w:r>
      <w:r w:rsidR="0038797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60</w:t>
      </w:r>
      <w:r w:rsidR="009913B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00</w:t>
      </w: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.00）</w:t>
      </w:r>
    </w:p>
    <w:p w:rsidR="00502ACA" w:rsidRPr="00502ACA" w:rsidRDefault="0038797B" w:rsidP="009361D7">
      <w:pPr>
        <w:widowControl/>
        <w:adjustRightInd w:val="0"/>
        <w:snapToGrid w:val="0"/>
        <w:spacing w:before="100" w:beforeAutospacing="1" w:after="100" w:afterAutospacing="1"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六</w:t>
      </w:r>
      <w:r w:rsidR="00502ACA"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、公告期：自本公告发布之日起一个工作日。</w:t>
      </w:r>
    </w:p>
    <w:p w:rsidR="00751284" w:rsidRPr="00604657" w:rsidRDefault="00502ACA" w:rsidP="00604657">
      <w:pPr>
        <w:widowControl/>
        <w:adjustRightInd w:val="0"/>
        <w:snapToGrid w:val="0"/>
        <w:spacing w:line="48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502A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各有关当事人对采购结果如有异议，可以在中标公告的公示期限届满之日起七个工作日内，以书面形式向本公司提出质疑，逾期将不再受理。</w:t>
      </w:r>
    </w:p>
    <w:sectPr w:rsidR="00751284" w:rsidRPr="00604657" w:rsidSect="00DE7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E4E" w:rsidRDefault="00741E4E" w:rsidP="00502ACA">
      <w:r>
        <w:separator/>
      </w:r>
    </w:p>
  </w:endnote>
  <w:endnote w:type="continuationSeparator" w:id="1">
    <w:p w:rsidR="00741E4E" w:rsidRDefault="00741E4E" w:rsidP="0050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E4E" w:rsidRDefault="00741E4E" w:rsidP="00502ACA">
      <w:r>
        <w:separator/>
      </w:r>
    </w:p>
  </w:footnote>
  <w:footnote w:type="continuationSeparator" w:id="1">
    <w:p w:rsidR="00741E4E" w:rsidRDefault="00741E4E" w:rsidP="00502A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ACA"/>
    <w:rsid w:val="000D7794"/>
    <w:rsid w:val="000F316B"/>
    <w:rsid w:val="00111EDC"/>
    <w:rsid w:val="00127EA0"/>
    <w:rsid w:val="00141509"/>
    <w:rsid w:val="00177131"/>
    <w:rsid w:val="001905ED"/>
    <w:rsid w:val="001B41CC"/>
    <w:rsid w:val="002170DD"/>
    <w:rsid w:val="00267AAA"/>
    <w:rsid w:val="002A6E37"/>
    <w:rsid w:val="002E6499"/>
    <w:rsid w:val="003619F3"/>
    <w:rsid w:val="00373B9E"/>
    <w:rsid w:val="0038797B"/>
    <w:rsid w:val="003A67E1"/>
    <w:rsid w:val="003C76BD"/>
    <w:rsid w:val="003E5125"/>
    <w:rsid w:val="003F5F58"/>
    <w:rsid w:val="00407DE1"/>
    <w:rsid w:val="00470785"/>
    <w:rsid w:val="004A7324"/>
    <w:rsid w:val="00502ACA"/>
    <w:rsid w:val="00526BA2"/>
    <w:rsid w:val="005462EF"/>
    <w:rsid w:val="00582D2E"/>
    <w:rsid w:val="005E2C1E"/>
    <w:rsid w:val="00604657"/>
    <w:rsid w:val="00626A91"/>
    <w:rsid w:val="006578DD"/>
    <w:rsid w:val="0068395E"/>
    <w:rsid w:val="00741E4E"/>
    <w:rsid w:val="00751284"/>
    <w:rsid w:val="00793FBA"/>
    <w:rsid w:val="007E19E4"/>
    <w:rsid w:val="007F339D"/>
    <w:rsid w:val="00804141"/>
    <w:rsid w:val="00896527"/>
    <w:rsid w:val="008A6815"/>
    <w:rsid w:val="008B2F99"/>
    <w:rsid w:val="008C12F7"/>
    <w:rsid w:val="008D1BEE"/>
    <w:rsid w:val="00902D08"/>
    <w:rsid w:val="009361D7"/>
    <w:rsid w:val="00960E91"/>
    <w:rsid w:val="009913B5"/>
    <w:rsid w:val="009C37F3"/>
    <w:rsid w:val="009D1A44"/>
    <w:rsid w:val="00B32287"/>
    <w:rsid w:val="00CA1750"/>
    <w:rsid w:val="00CD0E94"/>
    <w:rsid w:val="00DE7BA3"/>
    <w:rsid w:val="00F24A56"/>
    <w:rsid w:val="00F25060"/>
    <w:rsid w:val="00F93F54"/>
    <w:rsid w:val="00FA24C8"/>
    <w:rsid w:val="00FA26CE"/>
    <w:rsid w:val="00FB2275"/>
    <w:rsid w:val="00FD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A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ACA"/>
    <w:rPr>
      <w:sz w:val="18"/>
      <w:szCs w:val="18"/>
    </w:rPr>
  </w:style>
  <w:style w:type="paragraph" w:customStyle="1" w:styleId="20">
    <w:name w:val="20"/>
    <w:basedOn w:val="a"/>
    <w:rsid w:val="00502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苏州创博招投标代理有限公司</dc:creator>
  <cp:keywords/>
  <dc:description/>
  <cp:lastModifiedBy>苏州创博招投标代理有限公司</cp:lastModifiedBy>
  <cp:revision>533</cp:revision>
  <dcterms:created xsi:type="dcterms:W3CDTF">2020-04-30T04:59:00Z</dcterms:created>
  <dcterms:modified xsi:type="dcterms:W3CDTF">2020-05-20T07:55:00Z</dcterms:modified>
</cp:coreProperties>
</file>