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7CA64" w14:textId="77777777" w:rsidR="004144E5" w:rsidRDefault="00474618">
      <w:pPr>
        <w:pStyle w:val="a4"/>
        <w:spacing w:after="0"/>
        <w:jc w:val="center"/>
        <w:rPr>
          <w:rFonts w:ascii="等线" w:eastAsia="等线" w:hAnsi="等线" w:cs="等线" w:hint="eastAsia"/>
          <w:b/>
          <w:bCs/>
          <w:kern w:val="2"/>
          <w:sz w:val="24"/>
        </w:rPr>
      </w:pPr>
      <w:r>
        <w:rPr>
          <w:rFonts w:ascii="等线" w:eastAsia="等线" w:hAnsi="等线" w:cs="等线" w:hint="eastAsia"/>
          <w:b/>
          <w:bCs/>
          <w:kern w:val="2"/>
          <w:sz w:val="24"/>
        </w:rPr>
        <w:t>苏州燃气集团有限责任公司关于燃气管道微小型移添改安装维修项目的</w:t>
      </w:r>
    </w:p>
    <w:p w14:paraId="23CE7074" w14:textId="77777777" w:rsidR="004144E5" w:rsidRDefault="00474618">
      <w:pPr>
        <w:pStyle w:val="a4"/>
        <w:spacing w:after="0"/>
        <w:jc w:val="center"/>
        <w:rPr>
          <w:rFonts w:ascii="宋体" w:hAnsi="宋体" w:cs="宋体" w:hint="eastAsia"/>
          <w:b/>
          <w:bCs/>
          <w:kern w:val="2"/>
          <w:sz w:val="28"/>
          <w:szCs w:val="28"/>
        </w:rPr>
      </w:pPr>
      <w:r>
        <w:rPr>
          <w:rFonts w:ascii="等线" w:eastAsia="等线" w:hAnsi="等线" w:cs="等线" w:hint="eastAsia"/>
          <w:b/>
          <w:bCs/>
          <w:kern w:val="2"/>
          <w:sz w:val="24"/>
        </w:rPr>
        <w:t>招标公告</w:t>
      </w:r>
    </w:p>
    <w:p w14:paraId="23CE8334" w14:textId="77777777" w:rsidR="004144E5" w:rsidRDefault="00474618">
      <w:pPr>
        <w:spacing w:line="360" w:lineRule="auto"/>
        <w:ind w:firstLineChars="200" w:firstLine="420"/>
        <w:rPr>
          <w:rFonts w:ascii="宋体" w:hAnsi="宋体" w:cs="宋体" w:hint="eastAsia"/>
          <w:szCs w:val="21"/>
        </w:rPr>
      </w:pPr>
      <w:r>
        <w:rPr>
          <w:rFonts w:ascii="宋体" w:hAnsi="宋体" w:cs="宋体" w:hint="eastAsia"/>
          <w:szCs w:val="21"/>
        </w:rPr>
        <w:t>中航技国际经贸发展有限公司受苏州燃气集团有限责任公司委托，就其所需的燃气管道微小型移添改安装维修项目进行公开招标。项目资金自筹，资金已落实。欢迎有资格的单位前来参加投标。</w:t>
      </w:r>
    </w:p>
    <w:p w14:paraId="0FA62A2E" w14:textId="77777777" w:rsidR="004144E5" w:rsidRDefault="00474618">
      <w:pPr>
        <w:spacing w:line="360" w:lineRule="auto"/>
        <w:ind w:firstLineChars="200" w:firstLine="422"/>
        <w:rPr>
          <w:rFonts w:ascii="宋体" w:hAnsi="宋体" w:cs="宋体" w:hint="eastAsia"/>
          <w:b/>
          <w:bCs/>
          <w:szCs w:val="21"/>
        </w:rPr>
      </w:pPr>
      <w:bookmarkStart w:id="0" w:name="_Toc3016_WPSOffice_Level1"/>
      <w:r>
        <w:rPr>
          <w:rFonts w:ascii="宋体" w:hAnsi="宋体" w:cs="宋体" w:hint="eastAsia"/>
          <w:b/>
          <w:bCs/>
          <w:szCs w:val="21"/>
        </w:rPr>
        <w:t>一、项目编号及名称</w:t>
      </w:r>
      <w:bookmarkEnd w:id="0"/>
    </w:p>
    <w:p w14:paraId="7CE6565D" w14:textId="77777777" w:rsidR="004144E5" w:rsidRDefault="00474618">
      <w:pPr>
        <w:spacing w:line="360" w:lineRule="auto"/>
        <w:ind w:firstLineChars="200" w:firstLine="420"/>
        <w:rPr>
          <w:rFonts w:ascii="宋体" w:hAnsi="宋体" w:cs="宋体" w:hint="eastAsia"/>
          <w:szCs w:val="21"/>
        </w:rPr>
      </w:pPr>
      <w:r>
        <w:rPr>
          <w:rFonts w:ascii="宋体" w:hAnsi="宋体" w:cs="宋体" w:hint="eastAsia"/>
          <w:szCs w:val="21"/>
        </w:rPr>
        <w:t>1、采购项目：燃气管道微小型移添改安装维修项目</w:t>
      </w:r>
    </w:p>
    <w:p w14:paraId="59AA7E6E" w14:textId="77777777" w:rsidR="004144E5" w:rsidRDefault="00474618">
      <w:pPr>
        <w:spacing w:line="360" w:lineRule="auto"/>
        <w:ind w:firstLineChars="200" w:firstLine="420"/>
        <w:rPr>
          <w:rFonts w:ascii="宋体" w:hAnsi="宋体" w:cs="宋体" w:hint="eastAsia"/>
          <w:szCs w:val="21"/>
        </w:rPr>
      </w:pPr>
      <w:r>
        <w:rPr>
          <w:rFonts w:ascii="宋体" w:hAnsi="宋体" w:cs="宋体" w:hint="eastAsia"/>
          <w:szCs w:val="21"/>
        </w:rPr>
        <w:t>2、项目编号：0730-2512JS0025</w:t>
      </w:r>
    </w:p>
    <w:p w14:paraId="1DDE8168" w14:textId="426F9A59" w:rsidR="004144E5" w:rsidRDefault="00474618">
      <w:pPr>
        <w:spacing w:line="360" w:lineRule="auto"/>
        <w:ind w:firstLineChars="200" w:firstLine="420"/>
        <w:rPr>
          <w:rFonts w:ascii="宋体" w:hAnsi="宋体" w:cs="宋体" w:hint="eastAsia"/>
          <w:szCs w:val="21"/>
        </w:rPr>
      </w:pPr>
      <w:r>
        <w:rPr>
          <w:rFonts w:ascii="宋体" w:hAnsi="宋体" w:cs="宋体" w:hint="eastAsia"/>
          <w:szCs w:val="21"/>
        </w:rPr>
        <w:t>3、项目预算：</w:t>
      </w:r>
      <w:r w:rsidR="00E03419" w:rsidRPr="00E03419">
        <w:rPr>
          <w:rFonts w:ascii="宋体" w:hAnsi="宋体" w:cs="宋体" w:hint="eastAsia"/>
          <w:szCs w:val="21"/>
        </w:rPr>
        <w:t>暂估每年人民币壹佰万元整（￥1000000.00/年）</w:t>
      </w:r>
    </w:p>
    <w:p w14:paraId="06E0147C" w14:textId="77777777" w:rsidR="004144E5" w:rsidRDefault="00474618">
      <w:pPr>
        <w:spacing w:line="360" w:lineRule="auto"/>
        <w:ind w:firstLineChars="200" w:firstLine="420"/>
        <w:rPr>
          <w:rFonts w:ascii="宋体" w:hAnsi="宋体" w:cs="宋体" w:hint="eastAsia"/>
          <w:szCs w:val="21"/>
        </w:rPr>
      </w:pPr>
      <w:r>
        <w:rPr>
          <w:rFonts w:ascii="宋体" w:hAnsi="宋体" w:cs="宋体" w:hint="eastAsia"/>
          <w:szCs w:val="21"/>
        </w:rPr>
        <w:t>4、服务期限：自合同签订之日起2年（具体以招标人通知为准）。</w:t>
      </w:r>
    </w:p>
    <w:p w14:paraId="111B684C" w14:textId="77777777" w:rsidR="004144E5" w:rsidRDefault="00474618">
      <w:pPr>
        <w:spacing w:line="360" w:lineRule="auto"/>
        <w:ind w:firstLineChars="200" w:firstLine="420"/>
        <w:rPr>
          <w:rFonts w:ascii="宋体" w:hAnsi="宋体" w:cs="宋体" w:hint="eastAsia"/>
          <w:szCs w:val="21"/>
        </w:rPr>
      </w:pPr>
      <w:r>
        <w:rPr>
          <w:rFonts w:ascii="宋体" w:hAnsi="宋体" w:cs="宋体" w:hint="eastAsia"/>
          <w:szCs w:val="21"/>
        </w:rPr>
        <w:t>5、服务地点：招标人指定地点。</w:t>
      </w:r>
    </w:p>
    <w:p w14:paraId="4C7BE922" w14:textId="77777777" w:rsidR="004144E5" w:rsidRDefault="00474618">
      <w:pPr>
        <w:spacing w:line="360" w:lineRule="auto"/>
        <w:ind w:firstLineChars="200" w:firstLine="420"/>
        <w:rPr>
          <w:rFonts w:ascii="宋体" w:hAnsi="宋体" w:cs="宋体" w:hint="eastAsia"/>
          <w:szCs w:val="21"/>
        </w:rPr>
      </w:pPr>
      <w:r>
        <w:rPr>
          <w:rFonts w:ascii="宋体" w:hAnsi="宋体" w:cs="宋体" w:hint="eastAsia"/>
          <w:szCs w:val="21"/>
        </w:rPr>
        <w:t>6、项目采用的技术规范：国家现行技术、施工及验收规范、规程。</w:t>
      </w:r>
    </w:p>
    <w:p w14:paraId="3D56B5A3" w14:textId="77777777" w:rsidR="004144E5" w:rsidRDefault="00474618">
      <w:pPr>
        <w:spacing w:line="360" w:lineRule="auto"/>
        <w:ind w:firstLineChars="200" w:firstLine="420"/>
        <w:rPr>
          <w:rFonts w:ascii="宋体" w:hAnsi="宋体" w:cs="宋体" w:hint="eastAsia"/>
          <w:szCs w:val="21"/>
        </w:rPr>
      </w:pPr>
      <w:r>
        <w:rPr>
          <w:rFonts w:ascii="宋体" w:hAnsi="宋体" w:cs="宋体" w:hint="eastAsia"/>
          <w:szCs w:val="21"/>
        </w:rPr>
        <w:t>7、中标人数量：2，综合排名第一的中标人将作为主要承接方，负责承担并完成大部分的业务量。而排名第二的中标人则将作为替补承接方，在主要承接方因业务量过大、无法履行合同、工作表现不佳或出现违规现象等特殊情况时，接替并完成相应的业务。</w:t>
      </w:r>
    </w:p>
    <w:p w14:paraId="771D00CB" w14:textId="77777777" w:rsidR="004144E5" w:rsidRDefault="00474618">
      <w:pPr>
        <w:spacing w:line="360" w:lineRule="auto"/>
        <w:ind w:firstLineChars="200" w:firstLine="422"/>
        <w:rPr>
          <w:rFonts w:ascii="宋体" w:hAnsi="宋体" w:cs="宋体" w:hint="eastAsia"/>
          <w:b/>
          <w:bCs/>
          <w:szCs w:val="21"/>
        </w:rPr>
      </w:pPr>
      <w:bookmarkStart w:id="1" w:name="_Toc30479_WPSOffice_Level1"/>
      <w:r>
        <w:rPr>
          <w:rFonts w:ascii="宋体" w:hAnsi="宋体" w:cs="宋体" w:hint="eastAsia"/>
          <w:b/>
          <w:bCs/>
          <w:szCs w:val="21"/>
        </w:rPr>
        <w:t>二、投标人资格要求</w:t>
      </w:r>
      <w:bookmarkEnd w:id="1"/>
    </w:p>
    <w:p w14:paraId="31517C26" w14:textId="77777777" w:rsidR="004144E5" w:rsidRDefault="00474618">
      <w:pPr>
        <w:spacing w:line="360" w:lineRule="auto"/>
        <w:ind w:firstLineChars="200" w:firstLine="420"/>
        <w:rPr>
          <w:rFonts w:ascii="宋体" w:hAnsi="宋体" w:cs="宋体" w:hint="eastAsia"/>
          <w:szCs w:val="21"/>
        </w:rPr>
      </w:pPr>
      <w:bookmarkStart w:id="2" w:name="_Toc28180_WPSOffice_Level1"/>
      <w:r>
        <w:rPr>
          <w:rFonts w:ascii="宋体" w:hAnsi="宋体" w:cs="宋体" w:hint="eastAsia"/>
          <w:szCs w:val="21"/>
        </w:rPr>
        <w:t>（一）投标人基本资格要求：</w:t>
      </w:r>
    </w:p>
    <w:p w14:paraId="6069FCB4" w14:textId="77777777" w:rsidR="004144E5" w:rsidRDefault="00474618">
      <w:pPr>
        <w:spacing w:line="360" w:lineRule="auto"/>
        <w:ind w:firstLineChars="200" w:firstLine="420"/>
        <w:rPr>
          <w:rFonts w:ascii="宋体" w:hAnsi="宋体" w:cs="宋体" w:hint="eastAsia"/>
          <w:szCs w:val="21"/>
        </w:rPr>
      </w:pPr>
      <w:r>
        <w:rPr>
          <w:rFonts w:ascii="宋体" w:hAnsi="宋体" w:cs="宋体" w:hint="eastAsia"/>
          <w:szCs w:val="21"/>
        </w:rPr>
        <w:t>（1）具有独立承担民事责任的能力；</w:t>
      </w:r>
    </w:p>
    <w:p w14:paraId="7C1C45B6" w14:textId="77777777" w:rsidR="004144E5" w:rsidRDefault="00474618">
      <w:pPr>
        <w:spacing w:line="360" w:lineRule="auto"/>
        <w:ind w:firstLineChars="200" w:firstLine="420"/>
        <w:rPr>
          <w:rFonts w:ascii="宋体" w:hAnsi="宋体" w:cs="宋体" w:hint="eastAsia"/>
          <w:szCs w:val="21"/>
        </w:rPr>
      </w:pPr>
      <w:r>
        <w:rPr>
          <w:rFonts w:ascii="宋体" w:hAnsi="宋体" w:cs="宋体" w:hint="eastAsia"/>
          <w:szCs w:val="21"/>
        </w:rPr>
        <w:t>（2）具有良好的商业信誉和健全的财务会计制度；</w:t>
      </w:r>
    </w:p>
    <w:p w14:paraId="13FBE60A" w14:textId="77777777" w:rsidR="004144E5" w:rsidRDefault="00474618">
      <w:pPr>
        <w:spacing w:line="360" w:lineRule="auto"/>
        <w:ind w:firstLineChars="200" w:firstLine="420"/>
        <w:rPr>
          <w:rFonts w:ascii="宋体" w:hAnsi="宋体" w:cs="宋体" w:hint="eastAsia"/>
          <w:szCs w:val="21"/>
        </w:rPr>
      </w:pPr>
      <w:r>
        <w:rPr>
          <w:rFonts w:ascii="宋体" w:hAnsi="宋体" w:cs="宋体" w:hint="eastAsia"/>
          <w:szCs w:val="21"/>
        </w:rPr>
        <w:t>（3）具有履行合同所必需的设备和专业技术能力；</w:t>
      </w:r>
    </w:p>
    <w:p w14:paraId="3CD9E175" w14:textId="77777777" w:rsidR="004144E5" w:rsidRDefault="00474618">
      <w:pPr>
        <w:spacing w:line="360" w:lineRule="auto"/>
        <w:ind w:firstLineChars="200" w:firstLine="420"/>
        <w:rPr>
          <w:rFonts w:ascii="宋体" w:hAnsi="宋体" w:cs="宋体" w:hint="eastAsia"/>
          <w:szCs w:val="21"/>
        </w:rPr>
      </w:pPr>
      <w:r>
        <w:rPr>
          <w:rFonts w:ascii="宋体" w:hAnsi="宋体" w:cs="宋体" w:hint="eastAsia"/>
          <w:szCs w:val="21"/>
        </w:rPr>
        <w:t>（4）有依法缴纳税收和社会保障资金的良好记录；</w:t>
      </w:r>
    </w:p>
    <w:p w14:paraId="1C7A323C" w14:textId="77777777" w:rsidR="004144E5" w:rsidRDefault="00474618">
      <w:pPr>
        <w:spacing w:line="360" w:lineRule="auto"/>
        <w:ind w:firstLineChars="200" w:firstLine="420"/>
        <w:rPr>
          <w:rFonts w:ascii="宋体" w:hAnsi="宋体" w:cs="宋体" w:hint="eastAsia"/>
          <w:szCs w:val="21"/>
        </w:rPr>
      </w:pPr>
      <w:r>
        <w:rPr>
          <w:rFonts w:ascii="宋体" w:hAnsi="宋体" w:cs="宋体" w:hint="eastAsia"/>
          <w:szCs w:val="21"/>
        </w:rPr>
        <w:t>（5）参加采购活动前三年内，在经营活动中没有重大违法记录；</w:t>
      </w:r>
    </w:p>
    <w:p w14:paraId="589EFA5F" w14:textId="77777777" w:rsidR="004144E5" w:rsidRDefault="00474618">
      <w:pPr>
        <w:spacing w:line="360" w:lineRule="auto"/>
        <w:ind w:firstLineChars="200" w:firstLine="420"/>
        <w:rPr>
          <w:rFonts w:ascii="宋体" w:hAnsi="宋体" w:cs="宋体" w:hint="eastAsia"/>
          <w:szCs w:val="21"/>
        </w:rPr>
      </w:pPr>
      <w:r>
        <w:rPr>
          <w:rFonts w:ascii="宋体" w:hAnsi="宋体" w:cs="宋体" w:hint="eastAsia"/>
          <w:szCs w:val="21"/>
        </w:rPr>
        <w:t>（6）单位负责人为同一人或者存在直接控股、管理关系的不同投标人，不得参加同一合同项下的采购活动；</w:t>
      </w:r>
    </w:p>
    <w:p w14:paraId="15827645" w14:textId="77777777" w:rsidR="004144E5" w:rsidRDefault="00474618">
      <w:pPr>
        <w:spacing w:line="360" w:lineRule="auto"/>
        <w:ind w:firstLineChars="200" w:firstLine="420"/>
        <w:rPr>
          <w:rFonts w:ascii="宋体" w:hAnsi="宋体" w:cs="宋体" w:hint="eastAsia"/>
          <w:szCs w:val="21"/>
        </w:rPr>
      </w:pPr>
      <w:r>
        <w:rPr>
          <w:rFonts w:ascii="宋体" w:hAnsi="宋体" w:cs="宋体" w:hint="eastAsia"/>
          <w:szCs w:val="21"/>
        </w:rPr>
        <w:t xml:space="preserve"> (7) 法律、行政法规规定的其他条件；</w:t>
      </w:r>
    </w:p>
    <w:p w14:paraId="5FADB6B2" w14:textId="77777777" w:rsidR="004144E5" w:rsidRDefault="00474618">
      <w:pPr>
        <w:spacing w:line="360" w:lineRule="auto"/>
        <w:ind w:firstLineChars="200" w:firstLine="420"/>
        <w:rPr>
          <w:rFonts w:ascii="宋体" w:hAnsi="宋体" w:cs="宋体" w:hint="eastAsia"/>
          <w:szCs w:val="21"/>
        </w:rPr>
      </w:pPr>
      <w:r>
        <w:rPr>
          <w:rFonts w:ascii="宋体" w:hAnsi="宋体" w:cs="宋体" w:hint="eastAsia"/>
          <w:szCs w:val="21"/>
        </w:rPr>
        <w:t xml:space="preserve"> (8) 本项目不接受联合体投标。</w:t>
      </w:r>
    </w:p>
    <w:p w14:paraId="31834C95" w14:textId="77777777" w:rsidR="004144E5" w:rsidRDefault="00474618">
      <w:pPr>
        <w:spacing w:line="360" w:lineRule="auto"/>
        <w:ind w:firstLineChars="200" w:firstLine="420"/>
        <w:rPr>
          <w:rFonts w:ascii="宋体" w:hAnsi="宋体" w:cs="宋体" w:hint="eastAsia"/>
          <w:szCs w:val="21"/>
        </w:rPr>
      </w:pPr>
      <w:r>
        <w:rPr>
          <w:rFonts w:ascii="宋体" w:hAnsi="宋体" w:cs="宋体" w:hint="eastAsia"/>
          <w:szCs w:val="21"/>
        </w:rPr>
        <w:t>（二）投标人特殊资格要求：</w:t>
      </w:r>
    </w:p>
    <w:p w14:paraId="3CF63BD1" w14:textId="77777777" w:rsidR="004144E5" w:rsidRDefault="00474618">
      <w:pPr>
        <w:spacing w:line="360" w:lineRule="auto"/>
        <w:ind w:firstLineChars="200" w:firstLine="420"/>
        <w:rPr>
          <w:rFonts w:ascii="宋体" w:hAnsi="宋体" w:cs="宋体" w:hint="eastAsia"/>
          <w:szCs w:val="21"/>
        </w:rPr>
      </w:pPr>
      <w:r>
        <w:rPr>
          <w:rFonts w:ascii="宋体" w:hAnsi="宋体" w:cs="宋体" w:hint="eastAsia"/>
          <w:szCs w:val="21"/>
        </w:rPr>
        <w:t>（1）投标人具备在有效期内的市政公用工程施工总承包二级及以上资质；</w:t>
      </w:r>
    </w:p>
    <w:p w14:paraId="22F34E1F" w14:textId="77777777" w:rsidR="004144E5" w:rsidRDefault="00474618">
      <w:pPr>
        <w:spacing w:line="360" w:lineRule="auto"/>
        <w:ind w:firstLineChars="200" w:firstLine="420"/>
        <w:rPr>
          <w:rFonts w:ascii="宋体" w:hAnsi="宋体" w:cs="宋体" w:hint="eastAsia"/>
          <w:szCs w:val="21"/>
        </w:rPr>
      </w:pPr>
      <w:r>
        <w:rPr>
          <w:rFonts w:ascii="宋体" w:hAnsi="宋体" w:cs="宋体" w:hint="eastAsia"/>
          <w:szCs w:val="21"/>
        </w:rPr>
        <w:t>（2）投标人具备在有效期内的压力管道安装许可证（GB1）和安全生产许可证；</w:t>
      </w:r>
    </w:p>
    <w:p w14:paraId="761B8271" w14:textId="77777777" w:rsidR="004144E5" w:rsidRDefault="00474618">
      <w:pPr>
        <w:spacing w:line="360" w:lineRule="auto"/>
        <w:ind w:firstLineChars="200" w:firstLine="420"/>
        <w:rPr>
          <w:rFonts w:ascii="宋体" w:hAnsi="宋体" w:cs="宋体" w:hint="eastAsia"/>
          <w:szCs w:val="21"/>
        </w:rPr>
      </w:pPr>
      <w:r>
        <w:rPr>
          <w:rFonts w:ascii="宋体" w:hAnsi="宋体" w:cs="宋体" w:hint="eastAsia"/>
          <w:szCs w:val="21"/>
        </w:rPr>
        <w:lastRenderedPageBreak/>
        <w:t>（3）项目经理要求：投标人拟投入本项目的项目经理必须具有市政公用工程专业二级及以上注册建造师证书并具备项目经理安全生产考核合格证（B类）；</w:t>
      </w:r>
    </w:p>
    <w:p w14:paraId="0DC44DA3" w14:textId="77777777" w:rsidR="004144E5" w:rsidRDefault="00474618">
      <w:pPr>
        <w:spacing w:line="360" w:lineRule="auto"/>
        <w:ind w:firstLineChars="200" w:firstLine="420"/>
        <w:rPr>
          <w:rFonts w:ascii="宋体" w:hAnsi="宋体" w:cs="宋体" w:hint="eastAsia"/>
          <w:szCs w:val="21"/>
        </w:rPr>
      </w:pPr>
      <w:r>
        <w:rPr>
          <w:rFonts w:ascii="宋体" w:hAnsi="宋体" w:cs="宋体" w:hint="eastAsia"/>
          <w:szCs w:val="21"/>
        </w:rPr>
        <w:t>（三）投标人不得存在下列情形之一：</w:t>
      </w:r>
    </w:p>
    <w:p w14:paraId="1AE8455D" w14:textId="77777777" w:rsidR="004144E5" w:rsidRDefault="00474618">
      <w:pPr>
        <w:spacing w:line="360" w:lineRule="auto"/>
        <w:ind w:firstLineChars="200" w:firstLine="420"/>
        <w:rPr>
          <w:rFonts w:ascii="宋体" w:hAnsi="宋体" w:cs="宋体" w:hint="eastAsia"/>
          <w:szCs w:val="21"/>
        </w:rPr>
      </w:pPr>
      <w:r>
        <w:rPr>
          <w:rFonts w:ascii="宋体" w:hAnsi="宋体" w:cs="宋体" w:hint="eastAsia"/>
          <w:szCs w:val="21"/>
        </w:rPr>
        <w:t>1.投标人被责令停业或处于破产状态的；</w:t>
      </w:r>
    </w:p>
    <w:p w14:paraId="2D17EF16" w14:textId="77777777" w:rsidR="004144E5" w:rsidRDefault="00474618">
      <w:pPr>
        <w:spacing w:line="360" w:lineRule="auto"/>
        <w:ind w:firstLineChars="200" w:firstLine="420"/>
        <w:rPr>
          <w:rFonts w:ascii="宋体" w:hAnsi="宋体" w:cs="宋体" w:hint="eastAsia"/>
          <w:szCs w:val="21"/>
        </w:rPr>
      </w:pPr>
      <w:r>
        <w:rPr>
          <w:rFonts w:ascii="宋体" w:hAnsi="宋体" w:cs="宋体" w:hint="eastAsia"/>
          <w:szCs w:val="21"/>
        </w:rPr>
        <w:t>2.投标人被招标人纳入招标人黑名单或灰名单（尚未移出的）的；</w:t>
      </w:r>
    </w:p>
    <w:p w14:paraId="686EBBCE" w14:textId="77777777" w:rsidR="004144E5" w:rsidRDefault="00474618">
      <w:pPr>
        <w:spacing w:line="360" w:lineRule="auto"/>
        <w:ind w:firstLineChars="200" w:firstLine="420"/>
        <w:rPr>
          <w:rFonts w:ascii="宋体" w:hAnsi="宋体" w:cs="宋体" w:hint="eastAsia"/>
          <w:szCs w:val="21"/>
        </w:rPr>
      </w:pPr>
      <w:r>
        <w:rPr>
          <w:rFonts w:ascii="宋体" w:hAnsi="宋体" w:cs="宋体" w:hint="eastAsia"/>
          <w:szCs w:val="21"/>
        </w:rPr>
        <w:t>3.投标人财产被重组、接管、查封、扣押或冻结的；</w:t>
      </w:r>
    </w:p>
    <w:p w14:paraId="045C5D6D" w14:textId="77777777" w:rsidR="004144E5" w:rsidRDefault="00474618">
      <w:pPr>
        <w:spacing w:line="360" w:lineRule="auto"/>
        <w:ind w:firstLineChars="200" w:firstLine="420"/>
        <w:rPr>
          <w:rFonts w:ascii="宋体" w:hAnsi="宋体" w:cs="宋体" w:hint="eastAsia"/>
          <w:szCs w:val="21"/>
        </w:rPr>
      </w:pPr>
      <w:r>
        <w:rPr>
          <w:rFonts w:ascii="宋体" w:hAnsi="宋体" w:cs="宋体" w:hint="eastAsia"/>
          <w:szCs w:val="21"/>
        </w:rPr>
        <w:t>4.投标人近三年内与我司或其他公司履约过程中出现质量问题、产生经济纠纷的，拒绝其参与本次采购活动（提供承诺书，格式自拟）；</w:t>
      </w:r>
    </w:p>
    <w:p w14:paraId="48328911" w14:textId="77777777" w:rsidR="004144E5" w:rsidRDefault="00474618">
      <w:pPr>
        <w:spacing w:line="360" w:lineRule="auto"/>
        <w:ind w:firstLineChars="200" w:firstLine="420"/>
        <w:rPr>
          <w:rFonts w:ascii="宋体" w:hAnsi="宋体" w:cs="宋体" w:hint="eastAsia"/>
          <w:szCs w:val="21"/>
        </w:rPr>
      </w:pPr>
      <w:r>
        <w:rPr>
          <w:rFonts w:ascii="宋体" w:hAnsi="宋体" w:cs="宋体" w:hint="eastAsia"/>
          <w:szCs w:val="21"/>
        </w:rPr>
        <w:t>5.根据“信用中国”网站（www.creditchina.gov.cn）的查询信息，对列入失信被执行人名单、重大税收违法案件当事人名单、采购严重违法失信行为记录名单以及“企业经营异常名录中被责令停产停业、暂扣或者吊销许可证或者执照，处罚生效日至递交（响应）文件日未满三年的”的投标人，拒绝其参与本次采购活动（提供网站对应查询截图）；</w:t>
      </w:r>
    </w:p>
    <w:p w14:paraId="397A623B" w14:textId="77777777" w:rsidR="004144E5" w:rsidRDefault="00474618">
      <w:pPr>
        <w:spacing w:line="360" w:lineRule="auto"/>
        <w:ind w:firstLineChars="200" w:firstLine="420"/>
        <w:rPr>
          <w:rFonts w:ascii="宋体" w:hAnsi="宋体" w:cs="宋体" w:hint="eastAsia"/>
          <w:szCs w:val="21"/>
        </w:rPr>
      </w:pPr>
      <w:r>
        <w:rPr>
          <w:rFonts w:ascii="宋体" w:hAnsi="宋体" w:cs="宋体" w:hint="eastAsia"/>
          <w:szCs w:val="21"/>
        </w:rPr>
        <w:t>6.根据“国家企业信用信息公示系统”网站（http：//www.gsxt.gov.cn）的查询信息，对列入严重违法失信企业名单（黑名单）的投标人，拒绝其参与本次采购活动（提供网站对应查询截图）；</w:t>
      </w:r>
    </w:p>
    <w:p w14:paraId="1B1CF8E3" w14:textId="77777777" w:rsidR="004144E5" w:rsidRDefault="00474618">
      <w:pPr>
        <w:spacing w:line="360" w:lineRule="auto"/>
        <w:ind w:firstLineChars="200" w:firstLine="420"/>
        <w:rPr>
          <w:rFonts w:ascii="宋体" w:hAnsi="宋体" w:cs="宋体" w:hint="eastAsia"/>
          <w:szCs w:val="21"/>
        </w:rPr>
      </w:pPr>
      <w:r>
        <w:rPr>
          <w:rFonts w:ascii="宋体" w:hAnsi="宋体" w:cs="宋体" w:hint="eastAsia"/>
          <w:szCs w:val="21"/>
        </w:rPr>
        <w:t>7.投标人与招标人存在利害关系且可能影响招标公正性的；</w:t>
      </w:r>
    </w:p>
    <w:p w14:paraId="4D66FD1B" w14:textId="77777777" w:rsidR="004144E5" w:rsidRDefault="00474618">
      <w:pPr>
        <w:spacing w:line="360" w:lineRule="auto"/>
        <w:ind w:firstLineChars="200" w:firstLine="420"/>
        <w:rPr>
          <w:rFonts w:ascii="宋体" w:hAnsi="宋体" w:cs="宋体" w:hint="eastAsia"/>
          <w:szCs w:val="21"/>
        </w:rPr>
      </w:pPr>
      <w:r>
        <w:rPr>
          <w:rFonts w:ascii="宋体" w:hAnsi="宋体" w:cs="宋体" w:hint="eastAsia"/>
          <w:szCs w:val="21"/>
        </w:rPr>
        <w:t>8.法律法规禁止的其他投标行为。</w:t>
      </w:r>
    </w:p>
    <w:p w14:paraId="4C25D98B" w14:textId="77777777" w:rsidR="004144E5" w:rsidRDefault="00474618">
      <w:pPr>
        <w:spacing w:line="360" w:lineRule="auto"/>
        <w:ind w:firstLineChars="200" w:firstLine="420"/>
        <w:rPr>
          <w:rFonts w:ascii="宋体" w:hAnsi="宋体" w:cs="宋体" w:hint="eastAsia"/>
          <w:szCs w:val="21"/>
        </w:rPr>
      </w:pPr>
      <w:r>
        <w:rPr>
          <w:rFonts w:ascii="宋体" w:hAnsi="宋体" w:cs="宋体" w:hint="eastAsia"/>
          <w:szCs w:val="21"/>
        </w:rPr>
        <w:t>（如无上述1-8条所列情形的，须提供承诺函）</w:t>
      </w:r>
    </w:p>
    <w:p w14:paraId="0C93AD4D" w14:textId="77777777" w:rsidR="004144E5" w:rsidRDefault="00474618">
      <w:pPr>
        <w:spacing w:line="360" w:lineRule="auto"/>
        <w:ind w:firstLineChars="200" w:firstLine="422"/>
        <w:rPr>
          <w:rFonts w:ascii="宋体" w:hAnsi="宋体" w:cs="宋体" w:hint="eastAsia"/>
          <w:b/>
          <w:bCs/>
          <w:szCs w:val="21"/>
        </w:rPr>
      </w:pPr>
      <w:r>
        <w:rPr>
          <w:rFonts w:ascii="宋体" w:hAnsi="宋体" w:cs="宋体" w:hint="eastAsia"/>
          <w:b/>
          <w:bCs/>
          <w:szCs w:val="21"/>
        </w:rPr>
        <w:t>三、招标文件的领取(没有登记领取招标文件的单位，其投标文件将被拒绝)</w:t>
      </w:r>
      <w:bookmarkEnd w:id="2"/>
    </w:p>
    <w:p w14:paraId="1FC498B6" w14:textId="6C2226CC" w:rsidR="004144E5" w:rsidRDefault="00474618">
      <w:pPr>
        <w:spacing w:line="360" w:lineRule="auto"/>
        <w:ind w:firstLineChars="200" w:firstLine="420"/>
        <w:rPr>
          <w:rFonts w:ascii="宋体" w:hAnsi="宋体" w:cs="宋体" w:hint="eastAsia"/>
          <w:szCs w:val="21"/>
        </w:rPr>
      </w:pPr>
      <w:r>
        <w:rPr>
          <w:rFonts w:ascii="宋体" w:hAnsi="宋体" w:cs="宋体" w:hint="eastAsia"/>
          <w:szCs w:val="21"/>
        </w:rPr>
        <w:t>标书发售时间</w:t>
      </w:r>
      <w:r w:rsidR="007F426C">
        <w:rPr>
          <w:rFonts w:ascii="宋体" w:hAnsi="宋体" w:cs="宋体" w:hint="eastAsia"/>
          <w:szCs w:val="21"/>
        </w:rPr>
        <w:t>(报名</w:t>
      </w:r>
      <w:r w:rsidR="007F426C">
        <w:rPr>
          <w:rFonts w:ascii="宋体" w:hAnsi="宋体" w:cs="宋体"/>
          <w:szCs w:val="21"/>
        </w:rPr>
        <w:t>时间</w:t>
      </w:r>
      <w:r w:rsidR="007F426C">
        <w:rPr>
          <w:rFonts w:ascii="宋体" w:hAnsi="宋体" w:cs="宋体" w:hint="eastAsia"/>
          <w:szCs w:val="21"/>
        </w:rPr>
        <w:t>)</w:t>
      </w:r>
      <w:r>
        <w:rPr>
          <w:rFonts w:ascii="宋体" w:hAnsi="宋体" w:cs="宋体" w:hint="eastAsia"/>
          <w:szCs w:val="21"/>
        </w:rPr>
        <w:t>：自公告上网之日</w:t>
      </w:r>
      <w:r w:rsidR="001B64CD">
        <w:rPr>
          <w:rFonts w:ascii="宋体" w:hAnsi="宋体" w:cs="宋体" w:hint="eastAsia"/>
          <w:szCs w:val="21"/>
        </w:rPr>
        <w:t>(2025年4月3日</w:t>
      </w:r>
      <w:r w:rsidR="005D6960">
        <w:rPr>
          <w:rFonts w:ascii="宋体" w:hAnsi="宋体" w:cs="宋体" w:hint="eastAsia"/>
          <w:szCs w:val="21"/>
        </w:rPr>
        <w:t>19</w:t>
      </w:r>
      <w:r w:rsidR="001B64CD">
        <w:rPr>
          <w:rFonts w:ascii="宋体" w:hAnsi="宋体" w:cs="宋体" w:hint="eastAsia"/>
          <w:szCs w:val="21"/>
        </w:rPr>
        <w:t>:00)</w:t>
      </w:r>
      <w:r>
        <w:rPr>
          <w:rFonts w:ascii="宋体" w:hAnsi="宋体" w:cs="宋体" w:hint="eastAsia"/>
          <w:szCs w:val="21"/>
        </w:rPr>
        <w:t>起至2025年4月11日止，每天9:00—11:30，13:00—16:30（北京时间，节假日除外）。</w:t>
      </w:r>
      <w:r>
        <w:rPr>
          <w:rFonts w:ascii="宋体" w:hAnsi="宋体" w:cs="宋体" w:hint="eastAsia"/>
          <w:snapToGrid w:val="0"/>
          <w:kern w:val="0"/>
          <w:szCs w:val="21"/>
        </w:rPr>
        <w:t>招标文件500元/份，售后不退。</w:t>
      </w:r>
    </w:p>
    <w:p w14:paraId="367E8EBC" w14:textId="77777777" w:rsidR="004144E5" w:rsidRDefault="00474618">
      <w:pPr>
        <w:spacing w:line="360" w:lineRule="auto"/>
        <w:ind w:firstLineChars="200" w:firstLine="420"/>
        <w:rPr>
          <w:rFonts w:ascii="宋体" w:hAnsi="宋体" w:cs="宋体" w:hint="eastAsia"/>
          <w:szCs w:val="21"/>
        </w:rPr>
      </w:pPr>
      <w:r>
        <w:rPr>
          <w:rFonts w:ascii="宋体" w:hAnsi="宋体" w:cs="宋体" w:hint="eastAsia"/>
          <w:szCs w:val="21"/>
        </w:rPr>
        <w:t>招标文件发售方式：线上支付招标文件服务费，并自行下载招标文件和电子发票。</w:t>
      </w:r>
    </w:p>
    <w:p w14:paraId="3FBD3A55" w14:textId="77777777" w:rsidR="004144E5" w:rsidRDefault="00474618">
      <w:pPr>
        <w:spacing w:line="360" w:lineRule="auto"/>
        <w:ind w:firstLineChars="200" w:firstLine="420"/>
        <w:rPr>
          <w:rFonts w:ascii="宋体" w:hAnsi="宋体" w:cs="宋体" w:hint="eastAsia"/>
          <w:szCs w:val="21"/>
        </w:rPr>
      </w:pPr>
      <w:bookmarkStart w:id="3" w:name="_Hlk75262607"/>
      <w:r>
        <w:rPr>
          <w:rFonts w:ascii="宋体" w:hAnsi="宋体" w:cs="宋体" w:hint="eastAsia"/>
          <w:szCs w:val="21"/>
        </w:rPr>
        <w:t>凡有意参加本项目者,请登录中航招标网数智招采运营平台（https://www.avicbid.com/）完成注册（无需办理付费会员），然后选择相应的项目缴费购买即可。</w:t>
      </w:r>
    </w:p>
    <w:p w14:paraId="6EC6313A" w14:textId="77777777" w:rsidR="004144E5" w:rsidRDefault="00474618">
      <w:pPr>
        <w:spacing w:line="360" w:lineRule="auto"/>
        <w:ind w:firstLineChars="200" w:firstLine="420"/>
        <w:rPr>
          <w:rFonts w:ascii="宋体" w:hAnsi="宋体" w:cs="宋体" w:hint="eastAsia"/>
          <w:szCs w:val="21"/>
        </w:rPr>
      </w:pPr>
      <w:r>
        <w:rPr>
          <w:rFonts w:ascii="宋体" w:hAnsi="宋体" w:cs="宋体" w:hint="eastAsia"/>
          <w:szCs w:val="21"/>
        </w:rPr>
        <w:t>提示：①免费注册流程：访问“中航招标网”（www.avicbid.com）点击上方【注册】-【境内投标人注册】-录入投标人信息并提交审核（已注册过的投标人直接进入“报名流程”）；</w:t>
      </w:r>
    </w:p>
    <w:p w14:paraId="5D9422C2" w14:textId="77777777" w:rsidR="004144E5" w:rsidRDefault="00474618">
      <w:pPr>
        <w:spacing w:line="360" w:lineRule="auto"/>
        <w:ind w:firstLineChars="200" w:firstLine="420"/>
        <w:rPr>
          <w:rFonts w:ascii="宋体" w:hAnsi="宋体" w:cs="宋体" w:hint="eastAsia"/>
          <w:szCs w:val="21"/>
        </w:rPr>
      </w:pPr>
      <w:r>
        <w:rPr>
          <w:rFonts w:ascii="宋体" w:hAnsi="宋体" w:cs="宋体" w:hint="eastAsia"/>
          <w:szCs w:val="21"/>
        </w:rPr>
        <w:t>②报名流程：访问“中航招标网”（https://www.avicbid.com/）点击上方【登录】-【我要报名】-【输入项目编号】-【报名】-填写报名信息；</w:t>
      </w:r>
    </w:p>
    <w:p w14:paraId="5E8BCB20" w14:textId="77777777" w:rsidR="004144E5" w:rsidRDefault="00474618">
      <w:pPr>
        <w:spacing w:line="360" w:lineRule="auto"/>
        <w:ind w:firstLineChars="200" w:firstLine="420"/>
        <w:rPr>
          <w:rFonts w:ascii="宋体" w:hAnsi="宋体" w:cs="宋体" w:hint="eastAsia"/>
          <w:szCs w:val="21"/>
        </w:rPr>
      </w:pPr>
      <w:r>
        <w:rPr>
          <w:rFonts w:ascii="宋体" w:hAnsi="宋体" w:cs="宋体" w:hint="eastAsia"/>
          <w:szCs w:val="21"/>
        </w:rPr>
        <w:lastRenderedPageBreak/>
        <w:t>③标书费缴纳流程：在投标人主界面点击【项目管理】-【我参与的项目】-【标书费】-【购物车勾选缴纳标书费】-【提交订单】-完成支付。</w:t>
      </w:r>
    </w:p>
    <w:p w14:paraId="724FF609" w14:textId="77777777" w:rsidR="004144E5" w:rsidRDefault="00474618">
      <w:pPr>
        <w:spacing w:line="360" w:lineRule="auto"/>
        <w:ind w:firstLineChars="200" w:firstLine="420"/>
        <w:rPr>
          <w:rFonts w:ascii="宋体" w:hAnsi="宋体" w:cs="宋体" w:hint="eastAsia"/>
          <w:szCs w:val="21"/>
        </w:rPr>
      </w:pPr>
      <w:r>
        <w:rPr>
          <w:rFonts w:ascii="宋体" w:hAnsi="宋体" w:cs="宋体" w:hint="eastAsia"/>
          <w:szCs w:val="21"/>
        </w:rPr>
        <w:t>注意：我公司将为购买采购文件的投标人开具电子发票，并推送至投标人下单时预留的电子邮箱，请务必确保邮箱地址正确。注册、报名及缴费问题可联系咨询电话：4006-722-788，或查询网站操作指引：“中航招标网”首页【帮助中心】-【下载专栏】。</w:t>
      </w:r>
    </w:p>
    <w:bookmarkEnd w:id="3"/>
    <w:p w14:paraId="494786E2" w14:textId="77777777" w:rsidR="004144E5" w:rsidRDefault="00474618">
      <w:pPr>
        <w:spacing w:line="360" w:lineRule="auto"/>
        <w:ind w:firstLineChars="200" w:firstLine="422"/>
        <w:rPr>
          <w:rFonts w:ascii="宋体" w:hAnsi="宋体" w:cs="宋体" w:hint="eastAsia"/>
          <w:b/>
          <w:bCs/>
          <w:szCs w:val="21"/>
        </w:rPr>
      </w:pPr>
      <w:r>
        <w:rPr>
          <w:rFonts w:ascii="宋体" w:hAnsi="宋体" w:cs="宋体" w:hint="eastAsia"/>
          <w:b/>
          <w:bCs/>
          <w:szCs w:val="21"/>
        </w:rPr>
        <w:t>提醒：投标人必须在上述招标文件发售截止时间前完成注册及购买招标文件事宜，否则系统到时即关闭，不再接受购买。</w:t>
      </w:r>
      <w:bookmarkStart w:id="4" w:name="_Toc6662_WPSOffice_Level1"/>
    </w:p>
    <w:p w14:paraId="18FD3845" w14:textId="77777777" w:rsidR="004144E5" w:rsidRDefault="00474618">
      <w:pPr>
        <w:spacing w:line="360" w:lineRule="auto"/>
        <w:ind w:firstLineChars="200" w:firstLine="422"/>
        <w:rPr>
          <w:rFonts w:ascii="宋体" w:hAnsi="宋体" w:cs="宋体" w:hint="eastAsia"/>
          <w:b/>
          <w:bCs/>
          <w:szCs w:val="21"/>
        </w:rPr>
      </w:pPr>
      <w:r>
        <w:rPr>
          <w:rFonts w:ascii="宋体" w:hAnsi="宋体" w:cs="宋体" w:hint="eastAsia"/>
          <w:b/>
          <w:bCs/>
          <w:szCs w:val="21"/>
        </w:rPr>
        <w:t>四、投标文件接收截止及开标时间和地点（投标截止时间后递交的任何投标文件将被拒绝）</w:t>
      </w:r>
    </w:p>
    <w:p w14:paraId="4FD32E74" w14:textId="77777777" w:rsidR="004144E5" w:rsidRDefault="00474618">
      <w:pPr>
        <w:spacing w:line="360" w:lineRule="auto"/>
        <w:ind w:firstLineChars="200" w:firstLine="420"/>
        <w:rPr>
          <w:rFonts w:ascii="宋体" w:hAnsi="宋体" w:cs="宋体" w:hint="eastAsia"/>
          <w:szCs w:val="21"/>
        </w:rPr>
      </w:pPr>
      <w:r>
        <w:rPr>
          <w:rFonts w:ascii="宋体" w:hAnsi="宋体" w:cs="宋体" w:hint="eastAsia"/>
          <w:szCs w:val="21"/>
        </w:rPr>
        <w:t>开始接收时间：2025年4月24日9时30分。（北京时间）</w:t>
      </w:r>
    </w:p>
    <w:p w14:paraId="475696FD" w14:textId="77777777" w:rsidR="004144E5" w:rsidRDefault="00474618">
      <w:pPr>
        <w:spacing w:line="360" w:lineRule="auto"/>
        <w:ind w:firstLineChars="200" w:firstLine="420"/>
        <w:rPr>
          <w:rFonts w:ascii="宋体" w:hAnsi="宋体" w:cs="宋体" w:hint="eastAsia"/>
          <w:szCs w:val="21"/>
        </w:rPr>
      </w:pPr>
      <w:r>
        <w:rPr>
          <w:rFonts w:ascii="宋体" w:hAnsi="宋体" w:cs="宋体" w:hint="eastAsia"/>
          <w:szCs w:val="21"/>
        </w:rPr>
        <w:t>投标截止时间：2025年4月24日10时00分。（北京时间）</w:t>
      </w:r>
    </w:p>
    <w:p w14:paraId="402305B5" w14:textId="77777777" w:rsidR="004144E5" w:rsidRDefault="00474618">
      <w:pPr>
        <w:spacing w:line="360" w:lineRule="auto"/>
        <w:ind w:firstLineChars="200" w:firstLine="420"/>
        <w:rPr>
          <w:rFonts w:ascii="宋体" w:hAnsi="宋体" w:cs="宋体" w:hint="eastAsia"/>
          <w:szCs w:val="21"/>
        </w:rPr>
      </w:pPr>
      <w:r>
        <w:rPr>
          <w:rFonts w:ascii="宋体" w:hAnsi="宋体" w:cs="宋体" w:hint="eastAsia"/>
          <w:szCs w:val="21"/>
        </w:rPr>
        <w:t>开标时间：2025年4月24日10时00分。（北京时间）</w:t>
      </w:r>
    </w:p>
    <w:p w14:paraId="3E99AD40" w14:textId="77777777" w:rsidR="004144E5" w:rsidRDefault="00474618">
      <w:pPr>
        <w:spacing w:line="360" w:lineRule="auto"/>
        <w:ind w:firstLineChars="200" w:firstLine="420"/>
        <w:rPr>
          <w:rFonts w:ascii="宋体" w:hAnsi="宋体" w:cs="宋体" w:hint="eastAsia"/>
          <w:szCs w:val="21"/>
        </w:rPr>
      </w:pPr>
      <w:r>
        <w:rPr>
          <w:rFonts w:ascii="宋体" w:hAnsi="宋体" w:cs="宋体" w:hint="eastAsia"/>
          <w:szCs w:val="21"/>
        </w:rPr>
        <w:t>投标及开标地点：</w:t>
      </w:r>
      <w:r>
        <w:rPr>
          <w:rFonts w:ascii="宋体" w:hAnsi="宋体" w:cs="宋体" w:hint="eastAsia"/>
          <w:bCs/>
          <w:kern w:val="0"/>
          <w:szCs w:val="21"/>
        </w:rPr>
        <w:t>苏州市姑苏区十全街吏舍弄10号苏大科创园3号楼3楼中航开标室。</w:t>
      </w:r>
    </w:p>
    <w:p w14:paraId="30B2D90D" w14:textId="77777777" w:rsidR="004144E5" w:rsidRDefault="00474618">
      <w:pPr>
        <w:spacing w:line="360" w:lineRule="auto"/>
        <w:ind w:firstLineChars="200" w:firstLine="420"/>
        <w:rPr>
          <w:rFonts w:ascii="宋体" w:hAnsi="宋体" w:cs="宋体" w:hint="eastAsia"/>
          <w:szCs w:val="21"/>
        </w:rPr>
      </w:pPr>
      <w:r>
        <w:rPr>
          <w:rFonts w:ascii="宋体" w:hAnsi="宋体" w:cs="宋体" w:hint="eastAsia"/>
          <w:szCs w:val="21"/>
        </w:rPr>
        <w:t>投标文件递交形式：纸质文件现场递交。</w:t>
      </w:r>
    </w:p>
    <w:p w14:paraId="4383D09A" w14:textId="77777777" w:rsidR="004144E5" w:rsidRDefault="00474618">
      <w:pPr>
        <w:spacing w:line="360" w:lineRule="auto"/>
        <w:ind w:firstLineChars="200" w:firstLine="422"/>
        <w:rPr>
          <w:rFonts w:ascii="宋体" w:hAnsi="宋体" w:cs="宋体" w:hint="eastAsia"/>
          <w:b/>
          <w:bCs/>
          <w:szCs w:val="21"/>
        </w:rPr>
      </w:pPr>
      <w:r>
        <w:rPr>
          <w:rFonts w:ascii="宋体" w:hAnsi="宋体" w:cs="宋体" w:hint="eastAsia"/>
          <w:b/>
          <w:bCs/>
          <w:szCs w:val="21"/>
        </w:rPr>
        <w:t>五、发布公告的媒介</w:t>
      </w:r>
      <w:bookmarkEnd w:id="4"/>
    </w:p>
    <w:p w14:paraId="606F9325" w14:textId="77777777" w:rsidR="004144E5" w:rsidRDefault="00474618">
      <w:pPr>
        <w:spacing w:line="360" w:lineRule="auto"/>
        <w:ind w:firstLineChars="200" w:firstLine="420"/>
        <w:rPr>
          <w:rFonts w:ascii="宋体" w:hAnsi="宋体" w:cs="宋体" w:hint="eastAsia"/>
          <w:szCs w:val="21"/>
        </w:rPr>
      </w:pPr>
      <w:r>
        <w:rPr>
          <w:rFonts w:ascii="宋体" w:hAnsi="宋体" w:cs="宋体" w:hint="eastAsia"/>
          <w:szCs w:val="21"/>
        </w:rPr>
        <w:t>本项目相关招标公告，仅在中国招标投标公共服务平台（http://www.cebpubservice.com/）上发布，其他媒介转载无效。</w:t>
      </w:r>
    </w:p>
    <w:p w14:paraId="2613DBED" w14:textId="77777777" w:rsidR="004144E5" w:rsidRDefault="00474618">
      <w:pPr>
        <w:spacing w:line="360" w:lineRule="auto"/>
        <w:ind w:firstLineChars="200" w:firstLine="422"/>
        <w:rPr>
          <w:rFonts w:ascii="宋体" w:hAnsi="宋体" w:cs="宋体" w:hint="eastAsia"/>
          <w:b/>
          <w:bCs/>
          <w:szCs w:val="21"/>
        </w:rPr>
      </w:pPr>
      <w:bookmarkStart w:id="5" w:name="_Toc4439_WPSOffice_Level1"/>
      <w:r>
        <w:rPr>
          <w:rFonts w:ascii="宋体" w:hAnsi="宋体" w:cs="宋体" w:hint="eastAsia"/>
          <w:b/>
          <w:bCs/>
          <w:szCs w:val="21"/>
        </w:rPr>
        <w:t>六、其他要求</w:t>
      </w:r>
      <w:bookmarkEnd w:id="5"/>
    </w:p>
    <w:p w14:paraId="33201339" w14:textId="77777777" w:rsidR="004144E5" w:rsidRDefault="00474618">
      <w:pPr>
        <w:spacing w:line="360" w:lineRule="auto"/>
        <w:ind w:firstLineChars="200" w:firstLine="420"/>
        <w:rPr>
          <w:rFonts w:ascii="宋体" w:hAnsi="宋体" w:cs="宋体" w:hint="eastAsia"/>
          <w:szCs w:val="21"/>
        </w:rPr>
      </w:pPr>
      <w:r>
        <w:rPr>
          <w:rFonts w:ascii="宋体" w:hAnsi="宋体" w:cs="宋体" w:hint="eastAsia"/>
          <w:szCs w:val="21"/>
        </w:rPr>
        <w:t>潜在投标人无论是否参与本项目，均须对本项目所有信息负有保密责任，不得向第三方透露。</w:t>
      </w:r>
      <w:bookmarkStart w:id="6" w:name="_Toc19638_WPSOffice_Level1"/>
    </w:p>
    <w:p w14:paraId="1373E586" w14:textId="77777777" w:rsidR="004144E5" w:rsidRDefault="00474618">
      <w:pPr>
        <w:spacing w:line="360" w:lineRule="auto"/>
        <w:ind w:firstLineChars="200" w:firstLine="422"/>
        <w:rPr>
          <w:rFonts w:ascii="宋体" w:hAnsi="宋体" w:cs="宋体" w:hint="eastAsia"/>
          <w:b/>
          <w:bCs/>
          <w:szCs w:val="21"/>
        </w:rPr>
      </w:pPr>
      <w:r>
        <w:rPr>
          <w:rFonts w:ascii="宋体" w:hAnsi="宋体" w:cs="宋体" w:hint="eastAsia"/>
          <w:b/>
          <w:bCs/>
          <w:szCs w:val="21"/>
        </w:rPr>
        <w:t>七、联系方式</w:t>
      </w:r>
      <w:bookmarkEnd w:id="6"/>
    </w:p>
    <w:p w14:paraId="1A558C73" w14:textId="77777777" w:rsidR="004144E5" w:rsidRDefault="00474618">
      <w:pPr>
        <w:spacing w:line="360" w:lineRule="auto"/>
        <w:ind w:firstLineChars="200" w:firstLine="420"/>
        <w:rPr>
          <w:rFonts w:ascii="宋体" w:hAnsi="宋体" w:cs="宋体" w:hint="eastAsia"/>
          <w:szCs w:val="21"/>
        </w:rPr>
      </w:pPr>
      <w:r>
        <w:rPr>
          <w:rFonts w:ascii="宋体" w:hAnsi="宋体" w:cs="宋体" w:hint="eastAsia"/>
          <w:szCs w:val="21"/>
        </w:rPr>
        <w:t>名     称：苏州燃气集团有限责任公司</w:t>
      </w:r>
    </w:p>
    <w:p w14:paraId="743F4646" w14:textId="77777777" w:rsidR="004144E5" w:rsidRDefault="00474618">
      <w:pPr>
        <w:spacing w:line="360" w:lineRule="auto"/>
        <w:ind w:firstLineChars="200" w:firstLine="420"/>
        <w:rPr>
          <w:rFonts w:ascii="宋体" w:hAnsi="宋体" w:cs="宋体" w:hint="eastAsia"/>
          <w:szCs w:val="21"/>
        </w:rPr>
      </w:pPr>
      <w:r>
        <w:rPr>
          <w:rFonts w:ascii="宋体" w:hAnsi="宋体" w:cs="宋体" w:hint="eastAsia"/>
          <w:szCs w:val="21"/>
        </w:rPr>
        <w:t>地     址：苏州市姑苏区劳动路1053号</w:t>
      </w:r>
    </w:p>
    <w:p w14:paraId="71A096AE" w14:textId="77777777" w:rsidR="004144E5" w:rsidRDefault="00474618">
      <w:pPr>
        <w:spacing w:line="360" w:lineRule="auto"/>
        <w:ind w:firstLineChars="200" w:firstLine="420"/>
        <w:rPr>
          <w:rFonts w:ascii="宋体" w:hAnsi="宋体" w:cs="宋体" w:hint="eastAsia"/>
          <w:szCs w:val="21"/>
          <w:highlight w:val="yellow"/>
        </w:rPr>
      </w:pPr>
      <w:r>
        <w:rPr>
          <w:rFonts w:ascii="宋体" w:hAnsi="宋体" w:cs="宋体" w:hint="eastAsia"/>
          <w:szCs w:val="21"/>
        </w:rPr>
        <w:t>联  系 人：何杰           电     话：15295634596</w:t>
      </w:r>
    </w:p>
    <w:p w14:paraId="56F5DD69" w14:textId="77777777" w:rsidR="004144E5" w:rsidRDefault="00474618">
      <w:pPr>
        <w:spacing w:line="360" w:lineRule="auto"/>
        <w:ind w:firstLineChars="200" w:firstLine="420"/>
        <w:rPr>
          <w:rFonts w:ascii="宋体" w:hAnsi="宋体" w:cs="宋体" w:hint="eastAsia"/>
          <w:szCs w:val="21"/>
        </w:rPr>
      </w:pPr>
      <w:r>
        <w:rPr>
          <w:rFonts w:ascii="宋体" w:hAnsi="宋体" w:cs="宋体" w:hint="eastAsia"/>
          <w:szCs w:val="21"/>
        </w:rPr>
        <w:t>招标代理：中航技国际经贸发展有限公司</w:t>
      </w:r>
    </w:p>
    <w:p w14:paraId="5143A99D" w14:textId="77777777" w:rsidR="004144E5" w:rsidRDefault="00474618">
      <w:pPr>
        <w:spacing w:line="360" w:lineRule="auto"/>
        <w:ind w:firstLineChars="200" w:firstLine="420"/>
        <w:rPr>
          <w:rFonts w:ascii="宋体" w:hAnsi="宋体" w:cs="宋体" w:hint="eastAsia"/>
          <w:szCs w:val="21"/>
        </w:rPr>
      </w:pPr>
      <w:r>
        <w:rPr>
          <w:rFonts w:ascii="宋体" w:hAnsi="宋体" w:cs="宋体" w:hint="eastAsia"/>
          <w:szCs w:val="21"/>
        </w:rPr>
        <w:t>地    址：苏州市姑苏区十全街吏舍弄10号（苏大科创园）3号楼4楼</w:t>
      </w:r>
    </w:p>
    <w:p w14:paraId="0A43D57A" w14:textId="77777777" w:rsidR="004144E5" w:rsidRDefault="00474618">
      <w:pPr>
        <w:spacing w:line="360" w:lineRule="auto"/>
        <w:ind w:firstLineChars="200" w:firstLine="420"/>
        <w:rPr>
          <w:rFonts w:ascii="宋体" w:hAnsi="宋体" w:cs="宋体" w:hint="eastAsia"/>
          <w:szCs w:val="21"/>
        </w:rPr>
      </w:pPr>
      <w:r>
        <w:rPr>
          <w:rFonts w:ascii="宋体" w:hAnsi="宋体" w:cs="宋体" w:hint="eastAsia"/>
          <w:szCs w:val="21"/>
        </w:rPr>
        <w:t>联 系 人：孙鹏/蒲苗苗/徐亮</w:t>
      </w:r>
    </w:p>
    <w:p w14:paraId="02D5CF5F" w14:textId="77777777" w:rsidR="004144E5" w:rsidRDefault="00474618">
      <w:pPr>
        <w:spacing w:line="360" w:lineRule="auto"/>
        <w:ind w:firstLineChars="200" w:firstLine="420"/>
        <w:rPr>
          <w:rFonts w:ascii="宋体" w:hAnsi="宋体" w:cs="宋体" w:hint="eastAsia"/>
          <w:szCs w:val="21"/>
        </w:rPr>
      </w:pPr>
      <w:r>
        <w:rPr>
          <w:rFonts w:ascii="宋体" w:hAnsi="宋体" w:cs="宋体" w:hint="eastAsia"/>
          <w:szCs w:val="21"/>
        </w:rPr>
        <w:t>电    话：0512-69290321（8004）、0512-69290321（8002）</w:t>
      </w:r>
    </w:p>
    <w:p w14:paraId="427CF681" w14:textId="77777777" w:rsidR="004144E5" w:rsidRDefault="00474618">
      <w:pPr>
        <w:spacing w:line="360" w:lineRule="auto"/>
        <w:ind w:firstLineChars="200" w:firstLine="420"/>
        <w:rPr>
          <w:rFonts w:ascii="宋体" w:hAnsi="宋体" w:cs="宋体" w:hint="eastAsia"/>
          <w:szCs w:val="21"/>
        </w:rPr>
      </w:pPr>
      <w:r>
        <w:rPr>
          <w:rFonts w:ascii="宋体" w:hAnsi="宋体" w:cs="宋体" w:hint="eastAsia"/>
          <w:szCs w:val="21"/>
        </w:rPr>
        <w:t>邮    箱：zhjjs2021zc@163.com</w:t>
      </w:r>
    </w:p>
    <w:p w14:paraId="28D5BE10" w14:textId="77777777" w:rsidR="004144E5" w:rsidRDefault="00474618">
      <w:pPr>
        <w:adjustRightInd w:val="0"/>
        <w:snapToGrid w:val="0"/>
        <w:spacing w:line="490" w:lineRule="exact"/>
        <w:jc w:val="right"/>
        <w:rPr>
          <w:rFonts w:ascii="宋体" w:hAnsi="宋体" w:cs="宋体" w:hint="eastAsia"/>
          <w:szCs w:val="21"/>
        </w:rPr>
      </w:pPr>
      <w:r>
        <w:rPr>
          <w:rFonts w:ascii="宋体" w:hAnsi="宋体" w:cs="宋体" w:hint="eastAsia"/>
          <w:szCs w:val="21"/>
        </w:rPr>
        <w:lastRenderedPageBreak/>
        <w:t xml:space="preserve"> 2025年4月3日</w:t>
      </w:r>
    </w:p>
    <w:p w14:paraId="3C451A70" w14:textId="77777777" w:rsidR="004144E5" w:rsidRDefault="004144E5"/>
    <w:sectPr w:rsidR="004144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B1EA3" w14:textId="77777777" w:rsidR="000F67EC" w:rsidRDefault="000F67EC"/>
  </w:endnote>
  <w:endnote w:type="continuationSeparator" w:id="0">
    <w:p w14:paraId="4E322B22" w14:textId="77777777" w:rsidR="000F67EC" w:rsidRDefault="000F67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4C7E4" w14:textId="77777777" w:rsidR="000F67EC" w:rsidRDefault="000F67EC"/>
  </w:footnote>
  <w:footnote w:type="continuationSeparator" w:id="0">
    <w:p w14:paraId="6136E583" w14:textId="77777777" w:rsidR="000F67EC" w:rsidRDefault="000F67E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A81D00"/>
    <w:rsid w:val="000C3D3D"/>
    <w:rsid w:val="000F67EC"/>
    <w:rsid w:val="001603FA"/>
    <w:rsid w:val="001B64CD"/>
    <w:rsid w:val="004144E5"/>
    <w:rsid w:val="00474618"/>
    <w:rsid w:val="005D6960"/>
    <w:rsid w:val="007F426C"/>
    <w:rsid w:val="00952386"/>
    <w:rsid w:val="00C67C99"/>
    <w:rsid w:val="00E03419"/>
    <w:rsid w:val="3BA81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1ACEB6"/>
  <w15:docId w15:val="{8780F138-C15D-47BC-A1B3-823EF6DCC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adjustRightInd w:val="0"/>
      <w:spacing w:line="360" w:lineRule="atLeast"/>
      <w:ind w:firstLine="420"/>
      <w:jc w:val="left"/>
      <w:textAlignment w:val="baseline"/>
    </w:pPr>
    <w:rPr>
      <w:kern w:val="0"/>
      <w:sz w:val="24"/>
      <w:szCs w:val="20"/>
    </w:rPr>
  </w:style>
  <w:style w:type="paragraph" w:styleId="a4">
    <w:name w:val="Body Text"/>
    <w:basedOn w:val="a"/>
    <w:next w:val="a3"/>
    <w:qFormat/>
    <w:pPr>
      <w:spacing w:after="120"/>
    </w:pPr>
    <w:rPr>
      <w:kern w:val="0"/>
      <w:sz w:val="32"/>
      <w:szCs w:val="24"/>
    </w:rPr>
  </w:style>
  <w:style w:type="paragraph" w:styleId="a5">
    <w:name w:val="header"/>
    <w:basedOn w:val="a"/>
    <w:link w:val="a6"/>
    <w:rsid w:val="005D6960"/>
    <w:pPr>
      <w:tabs>
        <w:tab w:val="center" w:pos="4153"/>
        <w:tab w:val="right" w:pos="8306"/>
      </w:tabs>
      <w:snapToGrid w:val="0"/>
      <w:jc w:val="center"/>
    </w:pPr>
    <w:rPr>
      <w:sz w:val="18"/>
      <w:szCs w:val="18"/>
    </w:rPr>
  </w:style>
  <w:style w:type="character" w:customStyle="1" w:styleId="a6">
    <w:name w:val="页眉 字符"/>
    <w:basedOn w:val="a0"/>
    <w:link w:val="a5"/>
    <w:rsid w:val="005D6960"/>
    <w:rPr>
      <w:rFonts w:ascii="Times New Roman" w:eastAsia="宋体" w:hAnsi="Times New Roman" w:cs="Times New Roman"/>
      <w:kern w:val="2"/>
      <w:sz w:val="18"/>
      <w:szCs w:val="18"/>
    </w:rPr>
  </w:style>
  <w:style w:type="paragraph" w:styleId="a7">
    <w:name w:val="footer"/>
    <w:basedOn w:val="a"/>
    <w:link w:val="a8"/>
    <w:rsid w:val="005D6960"/>
    <w:pPr>
      <w:tabs>
        <w:tab w:val="center" w:pos="4153"/>
        <w:tab w:val="right" w:pos="8306"/>
      </w:tabs>
      <w:snapToGrid w:val="0"/>
      <w:jc w:val="left"/>
    </w:pPr>
    <w:rPr>
      <w:sz w:val="18"/>
      <w:szCs w:val="18"/>
    </w:rPr>
  </w:style>
  <w:style w:type="character" w:customStyle="1" w:styleId="a8">
    <w:name w:val="页脚 字符"/>
    <w:basedOn w:val="a0"/>
    <w:link w:val="a7"/>
    <w:rsid w:val="005D6960"/>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375</Words>
  <Characters>2144</Characters>
  <Application>Microsoft Office Word</Application>
  <DocSecurity>0</DocSecurity>
  <Lines>17</Lines>
  <Paragraphs>5</Paragraphs>
  <ScaleCrop>false</ScaleCrop>
  <Company>Hewlett-Packard Company</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dc:creator>
  <cp:lastModifiedBy>陈佳怡</cp:lastModifiedBy>
  <cp:revision>6</cp:revision>
  <dcterms:created xsi:type="dcterms:W3CDTF">2025-04-03T02:48:00Z</dcterms:created>
  <dcterms:modified xsi:type="dcterms:W3CDTF">2025-04-03T07:57:00Z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900110C4B34B4C3A89AC2B2AD1C6A5BF_11</vt:lpwstr>
  </property>
  <property fmtid="{D5CDD505-2E9C-101B-9397-08002B2CF9AE}" pid="4" name="KSOTemplateDocerSaveRecord">
    <vt:lpwstr>eyJoZGlkIjoiZDQwZjgxM2Y3ODdiYzg2ZTU4ZTc1YTQ0YTU3NGIxYWUiLCJ1c2VySWQiOiI1Njc2NjY1NTYifQ==</vt:lpwstr>
  </property>
</Properties>
</file>